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Times New Roman" w:hAnsi="Times New Roman"/>
          <w:color w:val="000000"/>
          <w:sz w:val="24"/>
        </w:rPr>
      </w:pPr>
    </w:p>
    <w:p w14:paraId="02000000">
      <w:pPr>
        <w:ind w:firstLine="0" w:left="5643"/>
        <w:jc w:val="both"/>
        <w:rPr>
          <w:rFonts w:ascii="Times New Roman" w:hAnsi="Times New Roman"/>
          <w:color w:val="000000"/>
          <w:sz w:val="24"/>
        </w:rPr>
      </w:pPr>
    </w:p>
    <w:p w14:paraId="0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Паспорт проекта, участвующего в </w:t>
      </w:r>
      <w:r>
        <w:rPr>
          <w:rFonts w:ascii="Times New Roman" w:hAnsi="Times New Roman"/>
          <w:color w:val="000000"/>
          <w:sz w:val="24"/>
        </w:rPr>
        <w:t>муниципальном</w:t>
      </w:r>
      <w:r>
        <w:rPr>
          <w:rFonts w:ascii="Times New Roman" w:hAnsi="Times New Roman"/>
          <w:color w:val="000000"/>
          <w:sz w:val="24"/>
        </w:rPr>
        <w:t xml:space="preserve"> конкурсе инициатив и проектов</w:t>
      </w:r>
    </w:p>
    <w:p w14:paraId="04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патриотического воспитания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-55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781"/>
        <w:gridCol w:w="1669"/>
        <w:gridCol w:w="4040"/>
      </w:tblGrid>
      <w:tr>
        <w:trPr>
          <w:trHeight w:hRule="atLeast" w:val="320"/>
        </w:trPr>
        <w:tc>
          <w:tcPr>
            <w:tcW w:type="dxa" w:w="47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Название проекта</w:t>
            </w:r>
          </w:p>
        </w:tc>
        <w:tc>
          <w:tcPr>
            <w:tcW w:type="dxa" w:w="5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«Шить и Родине служить»</w:t>
            </w:r>
          </w:p>
        </w:tc>
      </w:tr>
      <w:tr>
        <w:trPr>
          <w:trHeight w:hRule="atLeast" w:val="838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Описание проекта</w:t>
            </w:r>
          </w:p>
          <w:p w14:paraId="0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свободной форме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pStyle w:val="Style_2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Каждый год мы празднуем великий праздник День Победы ВОВ. На парад собирается весь народ нашего села. Мы заметили, что с каждым годом люди все более серьезно подходят к подготовке к параду. Покупают цветы, транспаранты, украшают машины. В нашей школе нет атрибутов военно-патриотической направленности. Поэтому мы с ребятами решили сшить пилотки, флажки и смастерить броши из георгиевских лент, чтобы как можно глубже погрузиться в торжество победы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. Для этого мы сможем задействовать наш новый кабинет домоводства с новым оборудованием.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Нам помогут родители, которые умеют шить, проведут мастер-классы по изготовлению атрибутов.</w:t>
            </w:r>
          </w:p>
        </w:tc>
      </w:tr>
      <w:tr>
        <w:trPr>
          <w:trHeight w:hRule="atLeast" w:val="274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География проекта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Курганская область</w:t>
            </w:r>
          </w:p>
        </w:tc>
      </w:tr>
      <w:tr>
        <w:trPr>
          <w:trHeight w:hRule="atLeast" w:val="548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Сроки реализации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начала реализации проекта: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март 2024</w:t>
            </w:r>
          </w:p>
          <w:p w14:paraId="0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окончания реализации проекта: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май 2024</w:t>
            </w:r>
          </w:p>
        </w:tc>
      </w:tr>
      <w:tr>
        <w:trPr>
          <w:trHeight w:hRule="atLeast" w:val="548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Социально значимый эффект проекта (в свободной форме)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Благодаря этому проекту   школа получит военно-патриотические атрибуты, учащиеся смогут  получить трудовые навыки шитья, изготовления сувениров для ветеранов ВОВ и участников СВО.</w:t>
            </w:r>
          </w:p>
        </w:tc>
      </w:tr>
      <w:tr>
        <w:trPr>
          <w:trHeight w:hRule="atLeast" w:val="548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Целевая аудитория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(для кого реализуется проект)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Ученики школы, родители школьников, жители Курганской области. </w:t>
            </w:r>
          </w:p>
        </w:tc>
      </w:tr>
      <w:tr>
        <w:trPr>
          <w:trHeight w:hRule="atLeast" w:val="3369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Цель проекта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Через трудовую деятельность, применяя  знания швейной технологии , создать изделие, востребованное для проведения патриотических акций, направленных на формирование  у  молодежи  характерных  черт  патриота.</w:t>
            </w:r>
          </w:p>
        </w:tc>
      </w:tr>
      <w:tr>
        <w:trPr>
          <w:trHeight w:hRule="atLeast" w:val="3094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Задачи проекта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widowControl w:val="1"/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</w:t>
            </w:r>
            <w:r>
              <w:rPr>
                <w:rFonts w:ascii="Times New Roman" w:hAnsi="Times New Roman"/>
                <w:sz w:val="24"/>
              </w:rPr>
              <w:t>ормирова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z w:val="24"/>
              </w:rPr>
              <w:t xml:space="preserve"> уважени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к военной истории России, патриотизма и чувства гордости за свою Родину</w:t>
            </w:r>
          </w:p>
          <w:p w14:paraId="18000000">
            <w:pPr>
              <w:widowControl w:val="1"/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</w:t>
            </w:r>
            <w:r>
              <w:rPr>
                <w:rFonts w:ascii="Times New Roman" w:hAnsi="Times New Roman"/>
                <w:sz w:val="24"/>
              </w:rPr>
              <w:t>ормирова</w:t>
            </w:r>
            <w:r>
              <w:rPr>
                <w:rFonts w:ascii="Times New Roman" w:hAnsi="Times New Roman"/>
                <w:sz w:val="24"/>
              </w:rPr>
              <w:t xml:space="preserve">ть </w:t>
            </w:r>
            <w:r>
              <w:rPr>
                <w:rFonts w:ascii="Times New Roman" w:hAnsi="Times New Roman"/>
                <w:sz w:val="24"/>
              </w:rPr>
              <w:t>нравственны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z w:val="24"/>
              </w:rPr>
              <w:t>ценност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у школьников</w:t>
            </w:r>
          </w:p>
          <w:p w14:paraId="19000000">
            <w:pPr>
              <w:widowControl w:val="1"/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интерес к общественной жизни</w:t>
            </w:r>
          </w:p>
          <w:p w14:paraId="1A000000">
            <w:pPr>
              <w:widowControl w:val="1"/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Привлекать родителей к участию в реализации проекта</w:t>
            </w:r>
          </w:p>
          <w:p w14:paraId="1B000000">
            <w:pPr>
              <w:widowControl w:val="1"/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</w:t>
            </w:r>
            <w:r>
              <w:rPr>
                <w:rFonts w:ascii="Times New Roman" w:hAnsi="Times New Roman"/>
                <w:sz w:val="24"/>
              </w:rPr>
              <w:t xml:space="preserve">ить </w:t>
            </w:r>
            <w:r>
              <w:rPr>
                <w:rFonts w:ascii="Times New Roman" w:hAnsi="Times New Roman"/>
                <w:sz w:val="24"/>
              </w:rPr>
              <w:t>школьников к активному участию в акции «Георгиевская лента», "Вахта памяти" и др.</w:t>
            </w:r>
          </w:p>
          <w:p w14:paraId="1C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838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Информационное освещение</w:t>
            </w:r>
          </w:p>
          <w:p w14:paraId="1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(где планируется освещать проект, ссылки на Интернет-ресурсы)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https://vk.com/club196009554</w:t>
            </w:r>
          </w:p>
        </w:tc>
      </w:tr>
      <w:tr>
        <w:trPr>
          <w:trHeight w:hRule="atLeast" w:val="1112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 Количественные показатели (количество участников, мероприятий, публикаций, просмотров публикаций, волонтеров и иные показатели)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оличество участников</w:t>
            </w:r>
            <w:r>
              <w:rPr>
                <w:rFonts w:ascii="Times New Roman" w:hAnsi="Times New Roman"/>
                <w:color w:val="000000"/>
                <w:sz w:val="24"/>
              </w:rPr>
              <w:t>-5</w:t>
            </w:r>
          </w:p>
          <w:p w14:paraId="2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волонтёров-5</w:t>
            </w:r>
          </w:p>
          <w:p w14:paraId="2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корреспондентов-5</w:t>
            </w:r>
          </w:p>
        </w:tc>
      </w:tr>
      <w:tr>
        <w:trPr>
          <w:trHeight w:hRule="atLeast" w:val="548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 Дальнейшее развитие проекта</w:t>
            </w:r>
          </w:p>
          <w:p w14:paraId="2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(как проект может быть продолжен)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будет продолжен в школе, как кружок дополнительного образования. </w:t>
            </w:r>
          </w:p>
        </w:tc>
      </w:tr>
      <w:tr>
        <w:trPr>
          <w:trHeight w:hRule="atLeast" w:val="259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 Руководитель проекта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>
        <w:trPr>
          <w:trHeight w:hRule="atLeast" w:val="274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ФИО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Насонова Кристина Сергеевна</w:t>
            </w:r>
          </w:p>
        </w:tc>
      </w:tr>
      <w:tr>
        <w:trPr>
          <w:trHeight w:hRule="atLeast" w:val="274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Описание опыта реализации проектов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реализации проектов отсутствует </w:t>
            </w:r>
          </w:p>
        </w:tc>
      </w:tr>
      <w:tr>
        <w:trPr>
          <w:trHeight w:hRule="atLeast" w:val="274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 Команда проекта </w:t>
            </w:r>
          </w:p>
          <w:p w14:paraId="2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(указать основных членов команды – ФИО,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описание функциональных обязанностей и опыта работы основных исполнителей проекта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Благинина Юлия Андреевна, секретарь</w:t>
            </w:r>
          </w:p>
          <w:p w14:paraId="30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Малюков Александр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Васильевич, генератор идей</w:t>
            </w:r>
          </w:p>
          <w:p w14:paraId="31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Савченко Полина Сергеевна, дизайнер </w:t>
            </w:r>
          </w:p>
          <w:p w14:paraId="32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Поздина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Варвара Николаевна, руководитель  Медиа центра</w:t>
            </w:r>
          </w:p>
          <w:p w14:paraId="33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Успанова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Айнар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тпы</w:t>
            </w:r>
            <w:r>
              <w:rPr>
                <w:rFonts w:ascii="Times New Roman" w:hAnsi="Times New Roman"/>
                <w:color w:val="000000"/>
                <w:sz w:val="24"/>
              </w:rPr>
              <w:t>сбаевна, организатор</w:t>
            </w:r>
          </w:p>
        </w:tc>
      </w:tr>
      <w:tr>
        <w:trPr>
          <w:trHeight w:hRule="atLeast" w:val="823"/>
        </w:trPr>
        <w:tc>
          <w:tcPr>
            <w:tcW w:type="dxa" w:w="1049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 Календарный план реализации проекта (этапы):</w:t>
            </w:r>
          </w:p>
          <w:p w14:paraId="35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>
        <w:trPr>
          <w:trHeight w:hRule="atLeast" w:val="274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Сроки (</w:t>
            </w:r>
            <w:r>
              <w:rPr>
                <w:rFonts w:ascii="Times New Roman" w:hAnsi="Times New Roman"/>
                <w:color w:val="000000"/>
                <w:sz w:val="24"/>
              </w:rPr>
              <w:t>дд.</w:t>
            </w:r>
            <w:r>
              <w:rPr>
                <w:rFonts w:ascii="Times New Roman" w:hAnsi="Times New Roman"/>
                <w:color w:val="000000"/>
                <w:sz w:val="24"/>
              </w:rPr>
              <w:t>мм.гг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>
        <w:trPr>
          <w:trHeight w:hRule="atLeast" w:val="426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 по пошиву флажков</w:t>
            </w:r>
          </w:p>
          <w:p w14:paraId="39000000">
            <w:pPr>
              <w:spacing w:after="15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</w:t>
            </w:r>
            <w:r>
              <w:rPr>
                <w:rFonts w:ascii="Times New Roman" w:hAnsi="Times New Roman"/>
                <w:sz w:val="24"/>
              </w:rPr>
              <w:t>Мастер класс «Изготовление броши из георгиевской ленты»</w:t>
            </w:r>
          </w:p>
          <w:p w14:paraId="3A000000">
            <w:pPr>
              <w:spacing w:after="15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Мастер-класс по пошиву пилоток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15.03.2024г. - 05.04.2024г.</w:t>
            </w:r>
          </w:p>
          <w:p w14:paraId="3C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05.04.2024г. - 25.04.2024г.</w:t>
            </w:r>
          </w:p>
          <w:p w14:paraId="3E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25.04.2024г. - 31.05.2024г.</w:t>
            </w:r>
          </w:p>
          <w:p w14:paraId="40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4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Распространение изготовлений </w:t>
            </w: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01.05.2024г.-09.05.2024г.</w:t>
            </w:r>
          </w:p>
        </w:tc>
      </w:tr>
      <w:tr>
        <w:trPr>
          <w:trHeight w:hRule="atLeast" w:val="548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 Партнёры проекта</w:t>
            </w:r>
          </w:p>
          <w:p w14:paraId="4400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Швеи (родители) Некрасова </w:t>
            </w:r>
            <w:r>
              <w:rPr>
                <w:rFonts w:ascii="Times New Roman" w:hAnsi="Times New Roman"/>
                <w:color w:val="000000"/>
                <w:sz w:val="24"/>
              </w:rPr>
              <w:t>Е.В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Комисарова И.М. Ефимова С.Г. </w:t>
            </w:r>
          </w:p>
        </w:tc>
      </w:tr>
      <w:tr>
        <w:trPr>
          <w:trHeight w:hRule="atLeast" w:val="548"/>
        </w:trPr>
        <w:tc>
          <w:tcPr>
            <w:tcW w:type="dxa" w:w="1049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 Детализированная смета расходов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(Включаются только запрашиваемые средства, при этом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single"/>
              </w:rPr>
              <w:t>подробно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расписываются статьи расходов)</w:t>
            </w:r>
          </w:p>
        </w:tc>
      </w:tr>
      <w:tr>
        <w:trPr>
          <w:trHeight w:hRule="atLeast" w:val="548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Статья расходов</w:t>
            </w:r>
          </w:p>
        </w:tc>
        <w:tc>
          <w:tcPr>
            <w:tcW w:type="dxa" w:w="404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(ед.), руб.</w:t>
            </w:r>
          </w:p>
        </w:tc>
      </w:tr>
      <w:tr>
        <w:trPr>
          <w:trHeight w:hRule="atLeast" w:val="320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Ткань </w:t>
            </w:r>
            <w:r>
              <w:rPr>
                <w:rFonts w:ascii="Times New Roman" w:hAnsi="Times New Roman"/>
                <w:color w:val="000000"/>
                <w:sz w:val="24"/>
              </w:rPr>
              <w:t>10м</w:t>
            </w:r>
          </w:p>
        </w:tc>
        <w:tc>
          <w:tcPr>
            <w:tcW w:type="dxa" w:w="404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</w:tr>
      <w:tr>
        <w:trPr>
          <w:trHeight w:hRule="atLeast" w:val="320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10шт</w:t>
            </w:r>
          </w:p>
        </w:tc>
        <w:tc>
          <w:tcPr>
            <w:tcW w:type="dxa" w:w="404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>
        <w:trPr>
          <w:trHeight w:hRule="atLeast" w:val="320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ента георгиевская</w:t>
            </w:r>
          </w:p>
          <w:p w14:paraId="5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100м</w:t>
            </w:r>
          </w:p>
        </w:tc>
        <w:tc>
          <w:tcPr>
            <w:tcW w:type="dxa" w:w="404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</w:tr>
      <w:tr>
        <w:trPr>
          <w:trHeight w:hRule="atLeast" w:val="320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Булавки </w:t>
            </w:r>
            <w:r>
              <w:rPr>
                <w:rFonts w:ascii="Times New Roman" w:hAnsi="Times New Roman"/>
                <w:color w:val="000000"/>
                <w:sz w:val="24"/>
              </w:rPr>
              <w:t>60 шт</w:t>
            </w:r>
          </w:p>
        </w:tc>
        <w:tc>
          <w:tcPr>
            <w:tcW w:type="dxa" w:w="404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Трубочки для флажков </w:t>
            </w:r>
            <w:r>
              <w:rPr>
                <w:rFonts w:ascii="Times New Roman" w:hAnsi="Times New Roman"/>
                <w:color w:val="000000"/>
                <w:sz w:val="24"/>
              </w:rPr>
              <w:t>100шт</w:t>
            </w:r>
          </w:p>
        </w:tc>
        <w:tc>
          <w:tcPr>
            <w:tcW w:type="dxa" w:w="404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hRule="atLeast" w:val="320"/>
        </w:trPr>
        <w:tc>
          <w:tcPr>
            <w:tcW w:type="dxa" w:w="47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Ткань для флажков </w:t>
            </w:r>
            <w:r>
              <w:rPr>
                <w:rFonts w:ascii="Times New Roman" w:hAnsi="Times New Roman"/>
                <w:color w:val="000000"/>
                <w:sz w:val="24"/>
              </w:rPr>
              <w:t>4м</w:t>
            </w:r>
          </w:p>
        </w:tc>
        <w:tc>
          <w:tcPr>
            <w:tcW w:type="dxa" w:w="404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</w:tr>
    </w:tbl>
    <w:p w14:paraId="5D000000">
      <w:pPr>
        <w:ind/>
        <w:jc w:val="center"/>
        <w:rPr>
          <w:rFonts w:ascii="Times New Roman" w:hAnsi="Times New Roman"/>
          <w:sz w:val="24"/>
        </w:rPr>
      </w:pPr>
    </w:p>
    <w:p w14:paraId="5E000000">
      <w:pPr>
        <w:ind/>
        <w:jc w:val="center"/>
        <w:rPr>
          <w:rFonts w:ascii="Times New Roman" w:hAnsi="Times New Roman"/>
          <w:sz w:val="24"/>
        </w:rPr>
      </w:pPr>
    </w:p>
    <w:p w14:paraId="5F000000">
      <w:pPr>
        <w:pStyle w:val="Style_3"/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Руководитель проекта      ________</w:t>
      </w:r>
      <w:bookmarkStart w:id="1" w:name="_GoBack"/>
      <w:bookmarkEnd w:id="1"/>
      <w:r>
        <w:rPr>
          <w:rFonts w:ascii="Times New Roman" w:hAnsi="Times New Roman"/>
          <w:color w:val="000000"/>
          <w:sz w:val="24"/>
        </w:rPr>
        <w:t xml:space="preserve">__________________                         </w:t>
      </w:r>
    </w:p>
    <w:p w14:paraId="60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sz w:val="24"/>
          <w:vertAlign w:val="superscript"/>
        </w:rPr>
      </w:pPr>
    </w:p>
    <w:p w14:paraId="61000000">
      <w:pPr>
        <w:sectPr>
          <w:pgSz w:h="16838" w:w="11906"/>
          <w:pgMar w:bottom="709" w:footer="0" w:gutter="0" w:header="0" w:left="1417" w:right="739" w:top="426"/>
        </w:sectPr>
      </w:pPr>
    </w:p>
    <w:p w14:paraId="62000000">
      <w:pPr>
        <w:ind w:firstLine="708" w:left="496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4</w:t>
      </w:r>
    </w:p>
    <w:p w14:paraId="63000000">
      <w:pPr>
        <w:widowControl w:val="1"/>
        <w:ind w:firstLine="0" w:left="566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>Положению о муниципальном</w:t>
      </w:r>
      <w:r>
        <w:rPr>
          <w:rFonts w:ascii="Times New Roman" w:hAnsi="Times New Roman"/>
          <w:color w:val="000000"/>
          <w:sz w:val="24"/>
        </w:rPr>
        <w:t xml:space="preserve"> конкурсе инициатив и проектов в сфере патриотического воспитания</w:t>
      </w:r>
    </w:p>
    <w:p w14:paraId="64000000">
      <w:pPr>
        <w:ind w:firstLine="0" w:left="4962"/>
        <w:rPr>
          <w:rFonts w:ascii="Times New Roman" w:hAnsi="Times New Roman"/>
          <w:color w:val="000000"/>
          <w:sz w:val="24"/>
        </w:rPr>
      </w:pPr>
    </w:p>
    <w:p w14:paraId="65000000">
      <w:pPr>
        <w:ind w:firstLine="0" w:left="4962"/>
        <w:jc w:val="both"/>
        <w:rPr>
          <w:rFonts w:ascii="Times New Roman" w:hAnsi="Times New Roman"/>
          <w:color w:val="000000"/>
          <w:sz w:val="24"/>
        </w:rPr>
      </w:pPr>
    </w:p>
    <w:p w14:paraId="66000000">
      <w:pPr>
        <w:ind w:firstLine="0" w:left="5664"/>
        <w:jc w:val="both"/>
        <w:rPr>
          <w:rFonts w:ascii="Times New Roman" w:hAnsi="Times New Roman"/>
          <w:sz w:val="24"/>
        </w:rPr>
      </w:pPr>
    </w:p>
    <w:p w14:paraId="67000000">
      <w:pPr>
        <w:ind w:firstLine="0" w:left="5664"/>
        <w:jc w:val="both"/>
        <w:rPr>
          <w:rFonts w:ascii="Times New Roman" w:hAnsi="Times New Roman"/>
          <w:color w:val="000000"/>
          <w:sz w:val="24"/>
        </w:rPr>
      </w:pPr>
    </w:p>
    <w:p w14:paraId="68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Соглашение </w:t>
      </w:r>
      <w:r>
        <w:rPr>
          <w:rFonts w:ascii="Times New Roman" w:hAnsi="Times New Roman"/>
          <w:color w:val="000000"/>
        </w:rPr>
        <w:t>№ 1 от «22» февраля 202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г.</w:t>
      </w:r>
    </w:p>
    <w:p w14:paraId="69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 сотрудничестве по реализации проекта</w:t>
      </w:r>
      <w:r>
        <w:rPr>
          <w:rFonts w:ascii="Times New Roman" w:hAnsi="Times New Roman"/>
          <w:color w:val="000000"/>
        </w:rPr>
        <w:t>-победителя</w:t>
      </w:r>
    </w:p>
    <w:p w14:paraId="6A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областного конкурса </w:t>
      </w:r>
      <w:r>
        <w:rPr>
          <w:rFonts w:ascii="Times New Roman" w:hAnsi="Times New Roman"/>
          <w:color w:val="000000"/>
        </w:rPr>
        <w:t>инициатив и проектов в сфере патриотического воспитания</w:t>
      </w:r>
    </w:p>
    <w:p w14:paraId="6B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highlight w:val="white"/>
        </w:rPr>
      </w:pPr>
    </w:p>
    <w:p w14:paraId="6C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highlight w:val="white"/>
        </w:rPr>
      </w:pPr>
    </w:p>
    <w:p w14:paraId="6D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Муниципальное бюджетное образовательное учреждение дополнительного образования «</w:t>
      </w:r>
      <w:r>
        <w:rPr>
          <w:rFonts w:ascii="Times New Roman" w:hAnsi="Times New Roman"/>
        </w:rPr>
        <w:t>Кетовский</w:t>
      </w:r>
      <w:r>
        <w:rPr>
          <w:rFonts w:ascii="Times New Roman" w:hAnsi="Times New Roman"/>
        </w:rPr>
        <w:t xml:space="preserve"> детско-юношеский центр» </w:t>
      </w:r>
      <w:r>
        <w:rPr>
          <w:rFonts w:ascii="Times New Roman" w:hAnsi="Times New Roman"/>
        </w:rPr>
        <w:t xml:space="preserve">(далее – </w:t>
      </w:r>
      <w:r>
        <w:rPr>
          <w:rFonts w:ascii="Times New Roman" w:hAnsi="Times New Roman"/>
        </w:rPr>
        <w:t>МБОУ ДО «</w:t>
      </w:r>
      <w:r>
        <w:rPr>
          <w:rFonts w:ascii="Times New Roman" w:hAnsi="Times New Roman"/>
        </w:rPr>
        <w:t>Кетовский</w:t>
      </w:r>
      <w:r>
        <w:rPr>
          <w:rFonts w:ascii="Times New Roman" w:hAnsi="Times New Roman"/>
        </w:rPr>
        <w:t xml:space="preserve"> детско-юношеский центр»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color w:val="000000"/>
          <w:highlight w:val="white"/>
        </w:rPr>
        <w:t xml:space="preserve"> являющееся организатором </w:t>
      </w:r>
      <w:r>
        <w:rPr>
          <w:rFonts w:ascii="Times New Roman" w:hAnsi="Times New Roman"/>
          <w:color w:val="000000"/>
          <w:highlight w:val="white"/>
        </w:rPr>
        <w:t>муниципального</w:t>
      </w:r>
      <w:r>
        <w:rPr>
          <w:rFonts w:ascii="Times New Roman" w:hAnsi="Times New Roman"/>
          <w:color w:val="000000"/>
          <w:highlight w:val="white"/>
        </w:rPr>
        <w:t xml:space="preserve"> Конкурса проектов  патриотической направленности, именуемое в дальнейшем «Организатор», </w:t>
      </w:r>
      <w:r>
        <w:rPr>
          <w:rFonts w:ascii="Times New Roman" w:hAnsi="Times New Roman"/>
        </w:rPr>
        <w:t xml:space="preserve">в лице исполняющего обязанности директора </w:t>
      </w:r>
      <w:r>
        <w:rPr>
          <w:rFonts w:ascii="Times New Roman" w:hAnsi="Times New Roman"/>
        </w:rPr>
        <w:t>Плюхиной Натальи Валерьевны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действующей на основании Устава</w:t>
      </w:r>
      <w:r>
        <w:rPr>
          <w:rFonts w:ascii="Times New Roman" w:hAnsi="Times New Roman"/>
        </w:rPr>
        <w:t xml:space="preserve">, с одной стороны, и </w:t>
      </w:r>
    </w:p>
    <w:p w14:paraId="6E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________________________________________________________________________</w:t>
      </w:r>
    </w:p>
    <w:p w14:paraId="6F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>(фамилия, имя, отчество получателя материального приза)</w:t>
      </w:r>
    </w:p>
    <w:p w14:paraId="70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_______________________________________________________________________ , </w:t>
      </w:r>
    </w:p>
    <w:p w14:paraId="71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>(серия и номер паспорта, когда и кем выдан)</w:t>
      </w:r>
    </w:p>
    <w:p w14:paraId="72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</w:p>
    <w:p w14:paraId="73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>являющийся</w:t>
      </w:r>
      <w:r>
        <w:rPr>
          <w:rFonts w:ascii="Times New Roman" w:hAnsi="Times New Roman"/>
          <w:color w:val="000000"/>
        </w:rPr>
        <w:t xml:space="preserve"> руководителем проектной команды и </w:t>
      </w:r>
      <w:r>
        <w:rPr>
          <w:rFonts w:ascii="Times New Roman" w:hAnsi="Times New Roman"/>
          <w:color w:val="000000"/>
          <w:highlight w:val="white"/>
        </w:rPr>
        <w:t xml:space="preserve">победителем </w:t>
      </w:r>
      <w:r>
        <w:rPr>
          <w:rFonts w:ascii="Times New Roman" w:hAnsi="Times New Roman"/>
          <w:color w:val="000000"/>
          <w:highlight w:val="white"/>
        </w:rPr>
        <w:t>муниципального</w:t>
      </w:r>
      <w:r>
        <w:rPr>
          <w:rFonts w:ascii="Times New Roman" w:hAnsi="Times New Roman"/>
          <w:color w:val="000000"/>
          <w:highlight w:val="white"/>
        </w:rPr>
        <w:t xml:space="preserve"> Конкурса проектов патриотической направленности, именуемый (-</w:t>
      </w:r>
      <w:r>
        <w:rPr>
          <w:rFonts w:ascii="Times New Roman" w:hAnsi="Times New Roman"/>
          <w:color w:val="000000"/>
          <w:highlight w:val="white"/>
        </w:rPr>
        <w:t>ая</w:t>
      </w:r>
      <w:r>
        <w:rPr>
          <w:rFonts w:ascii="Times New Roman" w:hAnsi="Times New Roman"/>
          <w:color w:val="000000"/>
          <w:highlight w:val="white"/>
        </w:rPr>
        <w:t xml:space="preserve">) в дальнейшем «Исполнитель», с другой стороны, в дальнейшем именуемые «Стороны», в соответствии с решением Экспертного </w:t>
      </w:r>
      <w:r>
        <w:rPr>
          <w:rFonts w:ascii="Times New Roman" w:hAnsi="Times New Roman"/>
          <w:color w:val="000000"/>
        </w:rPr>
        <w:t xml:space="preserve">совета, согласно протоколу, утвержденному приказом </w:t>
      </w:r>
      <w:r>
        <w:rPr>
          <w:rFonts w:ascii="Times New Roman" w:hAnsi="Times New Roman"/>
          <w:color w:val="000000"/>
        </w:rPr>
        <w:t xml:space="preserve">Управления образования Администрации </w:t>
      </w:r>
      <w:r>
        <w:rPr>
          <w:rFonts w:ascii="Times New Roman" w:hAnsi="Times New Roman"/>
          <w:color w:val="000000"/>
        </w:rPr>
        <w:t>Кетовского</w:t>
      </w:r>
      <w:r>
        <w:rPr>
          <w:rFonts w:ascii="Times New Roman" w:hAnsi="Times New Roman"/>
          <w:color w:val="000000"/>
        </w:rPr>
        <w:t xml:space="preserve"> муниципального округа</w:t>
      </w:r>
      <w:r>
        <w:rPr>
          <w:rFonts w:ascii="Times New Roman" w:hAnsi="Times New Roman"/>
          <w:color w:val="000000"/>
        </w:rPr>
        <w:t xml:space="preserve"> № ___ от «__» _________ 202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года, заключили настоящее Соглашение о нижеследующем:</w:t>
      </w:r>
    </w:p>
    <w:p w14:paraId="74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>Предмет Соглашения</w:t>
      </w:r>
    </w:p>
    <w:p w14:paraId="75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</w:p>
    <w:p w14:paraId="76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1.1. Предметом Соглашения является практическая реализация проекта «_______________________________________________________________________________________________________________________________________________», руководителем которого является Исполнитель, в соответствии с</w:t>
      </w:r>
      <w:r>
        <w:rPr>
          <w:rStyle w:val="Style_5_ch"/>
          <w:rFonts w:ascii="Times New Roman" w:hAnsi="Times New Roman"/>
          <w:color w:val="000000"/>
        </w:rPr>
        <w:t xml:space="preserve"> паспортом проекта (учитывая цели, задачи,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"http://www.pandia.ru/text/category/kalendarnie_plani/"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календарный план, смету)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>, который согласован Сторонами и не может быть изменен Исполнителем в одностороннем порядке.</w:t>
      </w:r>
    </w:p>
    <w:p w14:paraId="77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Денежные средства могут быть направлены на обновление материально-технической и учебно-методической базы организации, на базе которой работает объединение, оплату проезда участников мероприятия, изготовление сувенирной продукции и информационных материалов. Денежные средства не могут быть направлены на оплату труда специалистов, привлекаемых к реализации проекта.</w:t>
      </w:r>
    </w:p>
    <w:p w14:paraId="78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</w:p>
    <w:p w14:paraId="79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 Права и обязанности </w:t>
      </w:r>
      <w:r>
        <w:rPr>
          <w:rFonts w:ascii="Times New Roman" w:hAnsi="Times New Roman"/>
          <w:color w:val="000000"/>
        </w:rPr>
        <w:t>Организатора</w:t>
      </w:r>
    </w:p>
    <w:p w14:paraId="7A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Организатор обязуется оказать методическую и информационную поддержку при реализации проекта Исполнителя.</w:t>
      </w:r>
    </w:p>
    <w:p w14:paraId="7B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Организатор имеет право осуществлять контроль за надлежащим выполнением Исполнителем календарного плана.</w:t>
      </w:r>
    </w:p>
    <w:p w14:paraId="7C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</w:p>
    <w:p w14:paraId="7D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</w:p>
    <w:p w14:paraId="7E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Права и обязанности Исполнителя</w:t>
      </w:r>
    </w:p>
    <w:p w14:paraId="7F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 Исполнитель обязуется реализовать проект в полном объеме согласно календарному плану и в соответствии с утвержденной сметой.</w:t>
      </w:r>
    </w:p>
    <w:p w14:paraId="80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 Исполнитель обязуется не использовать материальный приз или формы поддержки в рамках настоящего Соглашения для коммерческих целей.</w:t>
      </w:r>
    </w:p>
    <w:p w14:paraId="81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</w:p>
    <w:p w14:paraId="82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Ответственность Сторон, отчетность и контроль</w:t>
      </w:r>
    </w:p>
    <w:p w14:paraId="83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Стороны несут ответственность за ненадлежащее исполнение своих обязанностей по настоящему Соглашению в соответствии с законодательством Российской Федерации.</w:t>
      </w:r>
    </w:p>
    <w:p w14:paraId="84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После реализации проекта, но не позднее 14 дней после окончания срока реализации проекта, Исполнитель представляет Организатору информационно-аналитический отчет, включающий в себя:</w:t>
      </w:r>
    </w:p>
    <w:p w14:paraId="85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результаты проекта с обозначенными качественными и количественными показателями;</w:t>
      </w:r>
    </w:p>
    <w:p w14:paraId="86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отзывы участников;</w:t>
      </w:r>
    </w:p>
    <w:p w14:paraId="87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информацию о мероприятии или проекте в СМИ;</w:t>
      </w:r>
    </w:p>
    <w:p w14:paraId="88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не менее 10 фотографий, сопровождающихся тезисами.</w:t>
      </w:r>
    </w:p>
    <w:p w14:paraId="89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В случае возникновения споров по настоящему Соглашению Организатор и Исполнитель принимают все меры к разрешению их путем переговоров между собой, в случае невозможности урегулирования споров по настоящему Соглашению путем переговоров, такие споры будут разрешаться в соответствии с законодательством Российской Федерации.</w:t>
      </w:r>
    </w:p>
    <w:p w14:paraId="8A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</w:p>
    <w:p w14:paraId="8B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Заключительные положения</w:t>
      </w:r>
    </w:p>
    <w:p w14:paraId="8C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Настоящее Соглашение вступает в силу с момента подписания и действует до 31 декабря 2024  года.</w:t>
      </w:r>
    </w:p>
    <w:p w14:paraId="8D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Настоящее Соглашение составлено в двух экземплярах, которые предоставляются по одному каждой из Сторон.</w:t>
      </w:r>
    </w:p>
    <w:p w14:paraId="8E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</w:p>
    <w:p w14:paraId="8F000000">
      <w:pPr>
        <w:pStyle w:val="Style_4"/>
        <w:spacing w:after="0" w:before="0"/>
        <w:ind w:firstLine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Юридические адреса, расчетные счета и подписи Сторон</w:t>
      </w:r>
    </w:p>
    <w:p w14:paraId="90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>Организатор:                                                    Исполнитель:</w:t>
      </w:r>
    </w:p>
    <w:tbl>
      <w:tblPr>
        <w:tblStyle w:val="Style_6"/>
        <w:tblLayout w:type="fixed"/>
      </w:tblPr>
      <w:tblGrid>
        <w:gridCol w:w="5068"/>
        <w:gridCol w:w="5069"/>
      </w:tblGrid>
      <w:tr>
        <w:tc>
          <w:tcPr>
            <w:tcW w:type="dxa" w:w="5068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hAnsi="Times New Roman"/>
                <w:sz w:val="24"/>
              </w:rPr>
              <w:t>Кетовский</w:t>
            </w:r>
            <w:r>
              <w:rPr>
                <w:rFonts w:ascii="Times New Roman" w:hAnsi="Times New Roman"/>
                <w:sz w:val="24"/>
              </w:rPr>
              <w:t xml:space="preserve"> детско-юношеский центр»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КЕТОВСКОГО МО (МБОУ ДО "КЕТОВСКИЙ ДЕТСКО-ЮНОШЕСКИЙ ЦЕНТР" Л/С 20436058160)     </w:t>
            </w:r>
          </w:p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4510012547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 451001001</w:t>
            </w:r>
          </w:p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ОКТМО 37514000</w:t>
            </w:r>
          </w:p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КУРГАН БАНКА РОССИИ//УФК по Курганской области </w:t>
            </w:r>
            <w:r>
              <w:rPr>
                <w:rFonts w:ascii="Times New Roman" w:hAnsi="Times New Roman"/>
                <w:sz w:val="24"/>
              </w:rPr>
              <w:t>г.Куран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  013735150</w:t>
            </w:r>
          </w:p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ЕКС  40102810345370000037</w:t>
            </w:r>
          </w:p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счет  03234643375140004301</w:t>
            </w:r>
          </w:p>
          <w:p w14:paraId="9A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И.о. директора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Н.В.Плюхина</w:t>
            </w:r>
          </w:p>
        </w:tc>
        <w:tc>
          <w:tcPr>
            <w:tcW w:type="dxa" w:w="5069"/>
          </w:tcPr>
          <w:p w14:paraId="9C000000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9D000000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9E000000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(ФИО)</w:t>
            </w:r>
          </w:p>
          <w:p w14:paraId="9F000000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рождения:__________________</w:t>
            </w:r>
          </w:p>
          <w:p w14:paraId="A0000000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фактического проживания: </w:t>
            </w:r>
          </w:p>
          <w:p w14:paraId="A1000000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A2000000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___________________________    </w:t>
            </w:r>
          </w:p>
          <w:p w14:paraId="A3000000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СНИЛС_________________________</w:t>
            </w:r>
          </w:p>
          <w:p w14:paraId="A4000000">
            <w:pPr>
              <w:ind w:firstLine="284"/>
              <w:rPr>
                <w:rFonts w:ascii="Times New Roman" w:hAnsi="Times New Roman"/>
                <w:sz w:val="24"/>
              </w:rPr>
            </w:pPr>
          </w:p>
          <w:p w14:paraId="A5000000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 ______________________</w:t>
            </w:r>
          </w:p>
          <w:p w14:paraId="A6000000">
            <w:pPr>
              <w:pStyle w:val="Style_4"/>
              <w:spacing w:after="0" w:before="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(подпись)                   (Ф. И.О.)</w:t>
            </w:r>
          </w:p>
        </w:tc>
      </w:tr>
    </w:tbl>
    <w:p w14:paraId="A7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</w:p>
    <w:p w14:paraId="A8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</w:p>
    <w:p w14:paraId="A9000000">
      <w:pPr>
        <w:pStyle w:val="Style_4"/>
        <w:spacing w:after="0" w:before="0"/>
        <w:ind w:firstLine="284"/>
        <w:jc w:val="both"/>
        <w:rPr>
          <w:rFonts w:ascii="Times New Roman" w:hAnsi="Times New Roman"/>
          <w:color w:val="000000"/>
        </w:rPr>
      </w:pPr>
    </w:p>
    <w:p w14:paraId="AA000000">
      <w:pPr>
        <w:pStyle w:val="Style_4"/>
        <w:spacing w:after="0" w:before="0"/>
        <w:ind w:firstLine="284"/>
        <w:rPr>
          <w:rFonts w:ascii="Times New Roman" w:hAnsi="Times New Roman"/>
          <w:color w:val="000000"/>
        </w:rPr>
      </w:pPr>
    </w:p>
    <w:p w14:paraId="AB000000">
      <w:pPr>
        <w:sectPr>
          <w:pgSz w:h="16894" w:w="11906"/>
          <w:pgMar w:bottom="1418" w:footer="0" w:gutter="0" w:header="0" w:left="1134" w:right="851" w:top="1134"/>
        </w:sectPr>
      </w:pPr>
    </w:p>
    <w:p w14:paraId="AC000000">
      <w:pPr>
        <w:widowControl w:val="1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AD000000">
      <w:pPr>
        <w:spacing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14:paraId="AE000000">
      <w:pPr>
        <w:spacing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данных*</w:t>
      </w:r>
    </w:p>
    <w:p w14:paraId="AF000000">
      <w:pPr>
        <w:spacing w:line="100" w:lineRule="atLeast"/>
        <w:ind/>
        <w:jc w:val="center"/>
        <w:rPr>
          <w:rFonts w:ascii="Times New Roman" w:hAnsi="Times New Roman"/>
          <w:sz w:val="24"/>
        </w:rPr>
      </w:pPr>
    </w:p>
    <w:p w14:paraId="B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Я, Насонова Кристина Сергеевна</w:t>
      </w:r>
      <w:r>
        <w:rPr>
          <w:rFonts w:ascii="Times New Roman" w:hAnsi="Times New Roman"/>
          <w:spacing w:val="2"/>
          <w:sz w:val="24"/>
        </w:rPr>
        <w:t>,</w:t>
      </w: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 xml:space="preserve">                                                                 (фамилия, имя, отчество)</w:t>
      </w: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>паспорт: серия 3715 №650049, выдан УФМС Р</w:t>
      </w:r>
      <w:r>
        <w:rPr>
          <w:rFonts w:ascii="Times New Roman" w:hAnsi="Times New Roman"/>
          <w:sz w:val="24"/>
        </w:rPr>
        <w:t>оссии по Курганской области в Кетовском районе</w:t>
      </w:r>
    </w:p>
    <w:p w14:paraId="B1000000">
      <w:pPr>
        <w:ind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когда, кем</w:t>
      </w:r>
    </w:p>
    <w:p w14:paraId="B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pacing w:val="2"/>
          <w:sz w:val="24"/>
        </w:rPr>
        <w:t>зарегистрированный(-</w:t>
      </w:r>
      <w:r>
        <w:rPr>
          <w:rFonts w:ascii="Times New Roman" w:hAnsi="Times New Roman"/>
          <w:spacing w:val="2"/>
          <w:sz w:val="24"/>
        </w:rPr>
        <w:t>ая</w:t>
      </w:r>
      <w:r>
        <w:rPr>
          <w:rFonts w:ascii="Times New Roman" w:hAnsi="Times New Roman"/>
          <w:spacing w:val="2"/>
          <w:sz w:val="24"/>
        </w:rPr>
        <w:t>) по адресу: Курганская область, Кетовский район, с.Сычево, ул.Советская, 25</w:t>
      </w: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 xml:space="preserve">на основании </w:t>
      </w:r>
      <w:r>
        <w:rPr>
          <w:rFonts w:ascii="Times New Roman" w:hAnsi="Times New Roman"/>
          <w:spacing w:val="2"/>
          <w:sz w:val="24"/>
        </w:rPr>
        <w:fldChar w:fldCharType="begin"/>
      </w:r>
      <w:r>
        <w:rPr>
          <w:rFonts w:ascii="Times New Roman" w:hAnsi="Times New Roman"/>
          <w:spacing w:val="2"/>
          <w:sz w:val="24"/>
        </w:rPr>
        <w:instrText>HYPERLINK "http://docs.cntd.ru/document/901990046"</w:instrText>
      </w:r>
      <w:r>
        <w:rPr>
          <w:rFonts w:ascii="Times New Roman" w:hAnsi="Times New Roman"/>
          <w:spacing w:val="2"/>
          <w:sz w:val="24"/>
        </w:rPr>
        <w:fldChar w:fldCharType="separate"/>
      </w:r>
      <w:r>
        <w:rPr>
          <w:rFonts w:ascii="Times New Roman" w:hAnsi="Times New Roman"/>
          <w:spacing w:val="2"/>
          <w:sz w:val="24"/>
        </w:rPr>
        <w:t>Федерального закона от 27.07.2006 № 152-ФЗ «О персональных данных</w:t>
      </w:r>
      <w:r>
        <w:rPr>
          <w:rFonts w:ascii="Times New Roman" w:hAnsi="Times New Roman"/>
          <w:spacing w:val="2"/>
          <w:sz w:val="24"/>
        </w:rPr>
        <w:fldChar w:fldCharType="end"/>
      </w:r>
      <w:r>
        <w:rPr>
          <w:rFonts w:ascii="Times New Roman" w:hAnsi="Times New Roman"/>
          <w:spacing w:val="2"/>
          <w:sz w:val="24"/>
        </w:rPr>
        <w:t xml:space="preserve">» даю свое согласие на обработку персональных данных </w:t>
      </w:r>
      <w:r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бюджетно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образовательно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учреждени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дополнительного образования «</w:t>
      </w:r>
      <w:r>
        <w:rPr>
          <w:rFonts w:ascii="Times New Roman" w:hAnsi="Times New Roman"/>
          <w:sz w:val="24"/>
        </w:rPr>
        <w:t>Кетовский</w:t>
      </w:r>
      <w:r>
        <w:rPr>
          <w:rFonts w:ascii="Times New Roman" w:hAnsi="Times New Roman"/>
          <w:sz w:val="24"/>
        </w:rPr>
        <w:t xml:space="preserve"> детско-юношеский центр»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 (далее </w:t>
      </w:r>
      <w:r>
        <w:rPr>
          <w:rFonts w:ascii="Times New Roman" w:hAnsi="Times New Roman"/>
          <w:spacing w:val="2"/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МБОУ ДО «</w:t>
      </w:r>
      <w:r>
        <w:rPr>
          <w:rFonts w:ascii="Times New Roman" w:hAnsi="Times New Roman"/>
          <w:spacing w:val="2"/>
          <w:sz w:val="24"/>
        </w:rPr>
        <w:t>Кетовский</w:t>
      </w:r>
      <w:r>
        <w:rPr>
          <w:rFonts w:ascii="Times New Roman" w:hAnsi="Times New Roman"/>
          <w:spacing w:val="2"/>
          <w:sz w:val="24"/>
        </w:rPr>
        <w:t xml:space="preserve"> детско-юношеский центр»</w:t>
      </w:r>
      <w:r>
        <w:rPr>
          <w:rFonts w:ascii="Times New Roman" w:hAnsi="Times New Roman"/>
          <w:spacing w:val="2"/>
          <w:sz w:val="24"/>
        </w:rPr>
        <w:t>) для участия в Конкурсе проектов.</w:t>
      </w:r>
    </w:p>
    <w:p w14:paraId="B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Перечень своих персональных данных, на обработку  которых даю согласие:  фамилия, имя, отчество, дата рождения, серия и номер паспорта, сведения о выдаче паспорта, включая дату выдачи и код подразделения, место регистрации и место фактического проживания, адрес электронной почты, номер мобильного телефона, место работы, занимаемая должность, дополнительные данные, которые я сообщил(а) в заявлении, соглашении, других заполняемых мною документах.</w:t>
      </w:r>
    </w:p>
    <w:p w14:paraId="B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 xml:space="preserve">Вышеуказанные персональные данные представлены с целью: использования </w:t>
      </w:r>
      <w:r>
        <w:rPr>
          <w:rFonts w:ascii="Times New Roman" w:hAnsi="Times New Roman"/>
          <w:spacing w:val="2"/>
          <w:sz w:val="24"/>
        </w:rPr>
        <w:t>МБОУ ДО «</w:t>
      </w:r>
      <w:r>
        <w:rPr>
          <w:rFonts w:ascii="Times New Roman" w:hAnsi="Times New Roman"/>
          <w:spacing w:val="2"/>
          <w:sz w:val="24"/>
        </w:rPr>
        <w:t>Кетовский</w:t>
      </w:r>
      <w:r>
        <w:rPr>
          <w:rFonts w:ascii="Times New Roman" w:hAnsi="Times New Roman"/>
          <w:spacing w:val="2"/>
          <w:sz w:val="24"/>
        </w:rPr>
        <w:t xml:space="preserve"> детско-юношеский центр»</w:t>
      </w:r>
      <w:r>
        <w:rPr>
          <w:rFonts w:ascii="Times New Roman" w:hAnsi="Times New Roman"/>
          <w:spacing w:val="2"/>
          <w:sz w:val="24"/>
        </w:rPr>
        <w:t xml:space="preserve"> для формирования единого банка данных Конкурсанта и использование фото и видеоматериалов, а также СМИ.</w:t>
      </w:r>
    </w:p>
    <w:p w14:paraId="B50000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B60000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Я проинформирован(а), что </w:t>
      </w:r>
      <w:r>
        <w:rPr>
          <w:rFonts w:ascii="Times New Roman" w:hAnsi="Times New Roman"/>
          <w:spacing w:val="2"/>
          <w:sz w:val="24"/>
        </w:rPr>
        <w:t>МБОУ ДО «</w:t>
      </w:r>
      <w:r>
        <w:rPr>
          <w:rFonts w:ascii="Times New Roman" w:hAnsi="Times New Roman"/>
          <w:spacing w:val="2"/>
          <w:sz w:val="24"/>
        </w:rPr>
        <w:t>Кетовский</w:t>
      </w:r>
      <w:r>
        <w:rPr>
          <w:rFonts w:ascii="Times New Roman" w:hAnsi="Times New Roman"/>
          <w:spacing w:val="2"/>
          <w:sz w:val="24"/>
        </w:rPr>
        <w:t xml:space="preserve"> детско-юношеский центр»</w:t>
      </w:r>
      <w:r>
        <w:rPr>
          <w:rFonts w:ascii="Times New Roman" w:hAnsi="Times New Roman"/>
          <w:spacing w:val="2"/>
          <w:sz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B70000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B8000000">
      <w:pPr>
        <w:ind w:firstLine="708"/>
        <w:jc w:val="both"/>
        <w:rPr>
          <w:rFonts w:ascii="Times New Roman" w:hAnsi="Times New Roman"/>
          <w:spacing w:val="2"/>
          <w:sz w:val="24"/>
        </w:rPr>
      </w:pPr>
    </w:p>
    <w:p w14:paraId="B90000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>«22» февраля  2024 г.                                _____________ /Насонова К.С./</w:t>
      </w:r>
    </w:p>
    <w:p w14:paraId="B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pacing w:val="2"/>
          <w:sz w:val="24"/>
          <w:vertAlign w:val="superscript"/>
        </w:rPr>
        <w:t xml:space="preserve">                                                                                                                      Подпись           Расшифровка подписи                                                                               </w:t>
      </w:r>
    </w:p>
    <w:sectPr>
      <w:type w:val="continuous"/>
      <w:pgSz w:h="16894" w:w="11906"/>
      <w:pgMar w:bottom="1418" w:footer="0" w:gutter="0" w:header="0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rFonts w:ascii="Arial" w:hAnsi="Arial"/>
    </w:rPr>
  </w:style>
  <w:style w:default="1" w:styleId="Style_7_ch" w:type="character">
    <w:name w:val="Normal"/>
    <w:link w:val="Style_7"/>
    <w:rPr>
      <w:rFonts w:ascii="Arial" w:hAnsi="Arial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No Spacing"/>
    <w:link w:val="Style_9_ch"/>
  </w:style>
  <w:style w:styleId="Style_9_ch" w:type="character">
    <w:name w:val="No Spacing"/>
    <w:link w:val="Style_9"/>
  </w:style>
  <w:style w:styleId="Style_10" w:type="paragraph">
    <w:name w:val="index heading"/>
    <w:basedOn w:val="Style_7"/>
    <w:link w:val="Style_10_ch"/>
  </w:style>
  <w:style w:styleId="Style_10_ch" w:type="character">
    <w:name w:val="index heading"/>
    <w:basedOn w:val="Style_7_ch"/>
    <w:link w:val="Style_10"/>
  </w:style>
  <w:style w:styleId="Style_11" w:type="paragraph">
    <w:name w:val="toc 4"/>
    <w:next w:val="Style_7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Верхний колонтитул1"/>
    <w:basedOn w:val="Style_7"/>
    <w:link w:val="Style_12_ch"/>
    <w:pPr>
      <w:tabs>
        <w:tab w:leader="none" w:pos="5102" w:val="center"/>
        <w:tab w:leader="none" w:pos="10205" w:val="right"/>
      </w:tabs>
      <w:ind/>
    </w:pPr>
  </w:style>
  <w:style w:styleId="Style_12_ch" w:type="character">
    <w:name w:val="Верхний колонтитул1"/>
    <w:basedOn w:val="Style_7_ch"/>
    <w:link w:val="Style_12"/>
  </w:style>
  <w:style w:styleId="Style_13" w:type="paragraph">
    <w:name w:val="toc 6"/>
    <w:next w:val="Style_7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7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heading 3"/>
    <w:next w:val="Style_7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List Paragraph"/>
    <w:basedOn w:val="Style_7"/>
    <w:link w:val="Style_16_ch"/>
    <w:pPr>
      <w:widowControl w:val="1"/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6_ch" w:type="character">
    <w:name w:val="List Paragraph"/>
    <w:basedOn w:val="Style_7_ch"/>
    <w:link w:val="Style_16"/>
    <w:rPr>
      <w:rFonts w:asciiTheme="minorAscii" w:hAnsiTheme="minorHAnsi"/>
      <w:sz w:val="22"/>
    </w:rPr>
  </w:style>
  <w:style w:styleId="Style_3" w:type="paragraph">
    <w:name w:val="Абзац списка1"/>
    <w:basedOn w:val="Style_7"/>
    <w:link w:val="Style_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_ch" w:type="character">
    <w:name w:val="Абзац списка1"/>
    <w:basedOn w:val="Style_7_ch"/>
    <w:link w:val="Style_3"/>
    <w:rPr>
      <w:rFonts w:ascii="Calibri" w:hAnsi="Calibri"/>
      <w:sz w:val="22"/>
    </w:rPr>
  </w:style>
  <w:style w:styleId="Style_17" w:type="paragraph">
    <w:name w:val="Текст выноски Знак"/>
    <w:basedOn w:val="Style_18"/>
    <w:link w:val="Style_17_ch"/>
    <w:rPr>
      <w:rFonts w:ascii="Tahoma" w:hAnsi="Tahoma"/>
      <w:sz w:val="16"/>
    </w:rPr>
  </w:style>
  <w:style w:styleId="Style_17_ch" w:type="character">
    <w:name w:val="Текст выноски Знак"/>
    <w:basedOn w:val="Style_18_ch"/>
    <w:link w:val="Style_17"/>
    <w:rPr>
      <w:rFonts w:ascii="Tahoma" w:hAnsi="Tahoma"/>
      <w:sz w:val="16"/>
    </w:rPr>
  </w:style>
  <w:style w:styleId="Style_19" w:type="paragraph">
    <w:name w:val="Верхний и нижний колонтитулы"/>
    <w:basedOn w:val="Style_7"/>
    <w:link w:val="Style_19_ch"/>
  </w:style>
  <w:style w:styleId="Style_19_ch" w:type="character">
    <w:name w:val="Верхний и нижний колонтитулы"/>
    <w:basedOn w:val="Style_7_ch"/>
    <w:link w:val="Style_19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Balloon Text"/>
    <w:basedOn w:val="Style_7"/>
    <w:link w:val="Style_22_ch"/>
    <w:rPr>
      <w:rFonts w:ascii="Tahoma" w:hAnsi="Tahoma"/>
      <w:sz w:val="16"/>
    </w:rPr>
  </w:style>
  <w:style w:styleId="Style_22_ch" w:type="character">
    <w:name w:val="Balloon Text"/>
    <w:basedOn w:val="Style_7_ch"/>
    <w:link w:val="Style_22"/>
    <w:rPr>
      <w:rFonts w:ascii="Tahoma" w:hAnsi="Tahoma"/>
      <w:sz w:val="16"/>
    </w:rPr>
  </w:style>
  <w:style w:styleId="Style_23" w:type="paragraph">
    <w:name w:val="toc 3"/>
    <w:next w:val="Style_7"/>
    <w:link w:val="Style_23_ch"/>
    <w:uiPriority w:val="39"/>
    <w:pPr>
      <w:ind w:firstLine="0" w:left="400"/>
    </w:pPr>
  </w:style>
  <w:style w:styleId="Style_23_ch" w:type="character">
    <w:name w:val="toc 3"/>
    <w:link w:val="Style_23"/>
  </w:style>
  <w:style w:styleId="Style_21" w:type="paragraph">
    <w:name w:val="Body Text"/>
    <w:basedOn w:val="Style_7"/>
    <w:link w:val="Style_21_ch"/>
    <w:pPr>
      <w:spacing w:after="120"/>
      <w:ind/>
    </w:pPr>
  </w:style>
  <w:style w:styleId="Style_21_ch" w:type="character">
    <w:name w:val="Body Text"/>
    <w:basedOn w:val="Style_7_ch"/>
    <w:link w:val="Style_21"/>
  </w:style>
  <w:style w:styleId="Style_4" w:type="paragraph">
    <w:name w:val="Normal (Web)"/>
    <w:basedOn w:val="Style_7"/>
    <w:link w:val="Style_4_ch"/>
    <w:pPr>
      <w:spacing w:after="280" w:before="280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24" w:type="paragraph">
    <w:name w:val="Абзац списка2"/>
    <w:basedOn w:val="Style_7"/>
    <w:link w:val="Style_2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4_ch" w:type="character">
    <w:name w:val="Абзац списка2"/>
    <w:basedOn w:val="Style_7_ch"/>
    <w:link w:val="Style_24"/>
    <w:rPr>
      <w:rFonts w:ascii="Calibri" w:hAnsi="Calibri"/>
      <w:sz w:val="22"/>
    </w:rPr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z w:val="22"/>
    </w:rPr>
  </w:style>
  <w:style w:styleId="Style_26" w:type="paragraph">
    <w:name w:val="Основной текст Знак"/>
    <w:basedOn w:val="Style_18"/>
    <w:link w:val="Style_26_ch"/>
    <w:rPr>
      <w:rFonts w:ascii="Arial" w:hAnsi="Arial"/>
      <w:sz w:val="20"/>
    </w:rPr>
  </w:style>
  <w:style w:styleId="Style_26_ch" w:type="character">
    <w:name w:val="Основной текст Знак"/>
    <w:basedOn w:val="Style_18_ch"/>
    <w:link w:val="Style_26"/>
    <w:rPr>
      <w:rFonts w:ascii="Arial" w:hAnsi="Arial"/>
      <w:sz w:val="20"/>
    </w:rPr>
  </w:style>
  <w:style w:styleId="Style_27" w:type="paragraph">
    <w:name w:val="heading 1"/>
    <w:next w:val="Style_7"/>
    <w:link w:val="Style_2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basedOn w:val="Style_18"/>
    <w:link w:val="Style_28_ch"/>
    <w:rPr>
      <w:color w:val="0000FF"/>
      <w:u w:val="single"/>
    </w:rPr>
  </w:style>
  <w:style w:styleId="Style_28_ch" w:type="character">
    <w:name w:val="Hyperlink"/>
    <w:basedOn w:val="Style_18_ch"/>
    <w:link w:val="Style_28"/>
    <w:rPr>
      <w:color w:val="0000FF"/>
      <w:u w:val="single"/>
    </w:rPr>
  </w:style>
  <w:style w:styleId="Style_29" w:type="paragraph">
    <w:name w:val="Footnote"/>
    <w:link w:val="Style_29_ch"/>
    <w:pPr>
      <w:ind/>
      <w:jc w:val="left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</w:pPr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Основной текст с отступом Знак"/>
    <w:basedOn w:val="Style_18"/>
    <w:link w:val="Style_31_ch"/>
    <w:rPr>
      <w:rFonts w:ascii="Arial" w:hAnsi="Arial"/>
      <w:sz w:val="20"/>
    </w:rPr>
  </w:style>
  <w:style w:styleId="Style_31_ch" w:type="character">
    <w:name w:val="Основной текст с отступом Знак"/>
    <w:basedOn w:val="Style_18_ch"/>
    <w:link w:val="Style_31"/>
    <w:rPr>
      <w:rFonts w:ascii="Arial" w:hAnsi="Arial"/>
      <w:sz w:val="20"/>
    </w:rPr>
  </w:style>
  <w:style w:styleId="Style_5" w:type="paragraph">
    <w:name w:val="apple-converted-space"/>
    <w:basedOn w:val="Style_18"/>
    <w:link w:val="Style_5_ch"/>
  </w:style>
  <w:style w:styleId="Style_5_ch" w:type="character">
    <w:name w:val="apple-converted-space"/>
    <w:basedOn w:val="Style_18_ch"/>
    <w:link w:val="Style_5"/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Заголовок1"/>
    <w:basedOn w:val="Style_7"/>
    <w:next w:val="Style_21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Заголовок1"/>
    <w:basedOn w:val="Style_7_ch"/>
    <w:link w:val="Style_33"/>
    <w:rPr>
      <w:rFonts w:ascii="Liberation Sans" w:hAnsi="Liberation Sans"/>
      <w:sz w:val="28"/>
    </w:rPr>
  </w:style>
  <w:style w:styleId="Style_34" w:type="paragraph">
    <w:name w:val="Body Text Indent"/>
    <w:basedOn w:val="Style_7"/>
    <w:link w:val="Style_34_ch"/>
    <w:pPr>
      <w:spacing w:after="120"/>
      <w:ind w:firstLine="0" w:left="283"/>
    </w:pPr>
  </w:style>
  <w:style w:styleId="Style_34_ch" w:type="character">
    <w:name w:val="Body Text Indent"/>
    <w:basedOn w:val="Style_7_ch"/>
    <w:link w:val="Style_34"/>
  </w:style>
  <w:style w:styleId="Style_35" w:type="paragraph">
    <w:name w:val="Заголовок таблицы"/>
    <w:basedOn w:val="Style_2"/>
    <w:link w:val="Style_35_ch"/>
    <w:pPr>
      <w:ind/>
      <w:jc w:val="center"/>
    </w:pPr>
    <w:rPr>
      <w:b w:val="1"/>
    </w:rPr>
  </w:style>
  <w:style w:styleId="Style_35_ch" w:type="character">
    <w:name w:val="Заголовок таблицы"/>
    <w:basedOn w:val="Style_2_ch"/>
    <w:link w:val="Style_35"/>
    <w:rPr>
      <w:b w:val="1"/>
    </w:rPr>
  </w:style>
  <w:style w:styleId="Style_36" w:type="paragraph">
    <w:name w:val="toc 9"/>
    <w:next w:val="Style_7"/>
    <w:link w:val="Style_36_ch"/>
    <w:uiPriority w:val="39"/>
    <w:pPr>
      <w:ind w:firstLine="0" w:left="1600"/>
    </w:pPr>
  </w:style>
  <w:style w:styleId="Style_36_ch" w:type="character">
    <w:name w:val="toc 9"/>
    <w:link w:val="Style_36"/>
  </w:style>
  <w:style w:styleId="Style_37" w:type="paragraph">
    <w:name w:val="toc 8"/>
    <w:next w:val="Style_7"/>
    <w:link w:val="Style_37_ch"/>
    <w:uiPriority w:val="39"/>
    <w:pPr>
      <w:ind w:firstLine="0" w:left="1400"/>
    </w:pPr>
  </w:style>
  <w:style w:styleId="Style_37_ch" w:type="character">
    <w:name w:val="toc 8"/>
    <w:link w:val="Style_37"/>
  </w:style>
  <w:style w:styleId="Style_38" w:type="paragraph">
    <w:name w:val="Верхний колонтитул Знак"/>
    <w:basedOn w:val="Style_18"/>
    <w:link w:val="Style_38_ch"/>
    <w:rPr>
      <w:rFonts w:ascii="Arial" w:hAnsi="Arial"/>
      <w:sz w:val="20"/>
    </w:rPr>
  </w:style>
  <w:style w:styleId="Style_38_ch" w:type="character">
    <w:name w:val="Верхний колонтитул Знак"/>
    <w:basedOn w:val="Style_18_ch"/>
    <w:link w:val="Style_38"/>
    <w:rPr>
      <w:rFonts w:ascii="Arial" w:hAnsi="Arial"/>
      <w:sz w:val="20"/>
    </w:rPr>
  </w:style>
  <w:style w:styleId="Style_39" w:type="paragraph">
    <w:name w:val="toc 5"/>
    <w:next w:val="Style_7"/>
    <w:link w:val="Style_39_ch"/>
    <w:uiPriority w:val="39"/>
    <w:pPr>
      <w:ind w:firstLine="0" w:left="800"/>
    </w:pPr>
  </w:style>
  <w:style w:styleId="Style_39_ch" w:type="character">
    <w:name w:val="toc 5"/>
    <w:link w:val="Style_39"/>
  </w:style>
  <w:style w:styleId="Style_40" w:type="paragraph">
    <w:name w:val="Strong"/>
    <w:basedOn w:val="Style_18"/>
    <w:link w:val="Style_40_ch"/>
    <w:rPr>
      <w:b w:val="1"/>
    </w:rPr>
  </w:style>
  <w:style w:styleId="Style_40_ch" w:type="character">
    <w:name w:val="Strong"/>
    <w:basedOn w:val="Style_18_ch"/>
    <w:link w:val="Style_40"/>
    <w:rPr>
      <w:b w:val="1"/>
    </w:rPr>
  </w:style>
  <w:style w:styleId="Style_41" w:type="paragraph">
    <w:name w:val="Название объекта1"/>
    <w:basedOn w:val="Style_7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 объекта1"/>
    <w:basedOn w:val="Style_7_ch"/>
    <w:link w:val="Style_41"/>
    <w:rPr>
      <w:i w:val="1"/>
      <w:sz w:val="24"/>
    </w:rPr>
  </w:style>
  <w:style w:styleId="Style_42" w:type="paragraph">
    <w:name w:val="Интернет-ссылка"/>
    <w:link w:val="Style_42_ch"/>
    <w:rPr>
      <w:color w:val="000080"/>
      <w:u w:val="single"/>
    </w:rPr>
  </w:style>
  <w:style w:styleId="Style_42_ch" w:type="character">
    <w:name w:val="Интернет-ссылка"/>
    <w:link w:val="Style_42"/>
    <w:rPr>
      <w:color w:val="000080"/>
      <w:u w:val="single"/>
    </w:rPr>
  </w:style>
  <w:style w:styleId="Style_43" w:type="paragraph">
    <w:name w:val="Subtitle"/>
    <w:next w:val="Style_7"/>
    <w:link w:val="Style_43_ch"/>
    <w:uiPriority w:val="11"/>
    <w:qFormat/>
    <w:rPr>
      <w:rFonts w:ascii="XO Thames" w:hAnsi="XO Thames"/>
      <w:i w:val="1"/>
      <w:color w:val="616161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616161"/>
      <w:sz w:val="24"/>
    </w:rPr>
  </w:style>
  <w:style w:styleId="Style_44" w:type="paragraph">
    <w:name w:val="toc 10"/>
    <w:next w:val="Style_7"/>
    <w:link w:val="Style_44_ch"/>
    <w:uiPriority w:val="39"/>
    <w:pPr>
      <w:ind w:firstLine="0" w:left="1800"/>
    </w:pPr>
  </w:style>
  <w:style w:styleId="Style_44_ch" w:type="character">
    <w:name w:val="toc 10"/>
    <w:link w:val="Style_44"/>
  </w:style>
  <w:style w:styleId="Style_45" w:type="paragraph">
    <w:name w:val="Title"/>
    <w:next w:val="Style_7"/>
    <w:link w:val="Style_45_ch"/>
    <w:uiPriority w:val="10"/>
    <w:qFormat/>
    <w:rPr>
      <w:rFonts w:ascii="XO Thames" w:hAnsi="XO Thames"/>
      <w:b w:val="1"/>
      <w:sz w:val="52"/>
    </w:rPr>
  </w:style>
  <w:style w:styleId="Style_45_ch" w:type="character">
    <w:name w:val="Title"/>
    <w:link w:val="Style_45"/>
    <w:rPr>
      <w:rFonts w:ascii="XO Thames" w:hAnsi="XO Thames"/>
      <w:b w:val="1"/>
      <w:sz w:val="52"/>
    </w:rPr>
  </w:style>
  <w:style w:styleId="Style_46" w:type="paragraph">
    <w:name w:val="heading 4"/>
    <w:next w:val="Style_7"/>
    <w:link w:val="Style_4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6_ch" w:type="character">
    <w:name w:val="heading 4"/>
    <w:link w:val="Style_46"/>
    <w:rPr>
      <w:rFonts w:ascii="XO Thames" w:hAnsi="XO Thames"/>
      <w:b w:val="1"/>
      <w:color w:val="595959"/>
      <w:sz w:val="26"/>
    </w:rPr>
  </w:style>
  <w:style w:styleId="Style_47" w:type="paragraph">
    <w:name w:val="Название объекта1"/>
    <w:basedOn w:val="Style_7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Название объекта1"/>
    <w:basedOn w:val="Style_7_ch"/>
    <w:link w:val="Style_47"/>
    <w:rPr>
      <w:i w:val="1"/>
      <w:sz w:val="24"/>
    </w:rPr>
  </w:style>
  <w:style w:styleId="Style_48" w:type="paragraph">
    <w:name w:val="heading 2"/>
    <w:next w:val="Style_7"/>
    <w:link w:val="Style_4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8_ch" w:type="character">
    <w:name w:val="heading 2"/>
    <w:link w:val="Style_48"/>
    <w:rPr>
      <w:rFonts w:ascii="XO Thames" w:hAnsi="XO Thames"/>
      <w:b w:val="1"/>
      <w:color w:val="00A0FF"/>
      <w:sz w:val="26"/>
    </w:rPr>
  </w:style>
  <w:style w:styleId="Style_49" w:type="paragraph">
    <w:name w:val="Обычный1"/>
    <w:link w:val="Style_49_ch"/>
    <w:pPr>
      <w:tabs>
        <w:tab w:leader="none" w:pos="709" w:val="left"/>
      </w:tabs>
      <w:spacing w:line="200" w:lineRule="atLeast"/>
      <w:ind/>
    </w:pPr>
    <w:rPr>
      <w:rFonts w:ascii="Times New Roman" w:hAnsi="Times New Roman"/>
      <w:color w:val="00000A"/>
      <w:sz w:val="24"/>
    </w:rPr>
  </w:style>
  <w:style w:styleId="Style_49_ch" w:type="character">
    <w:name w:val="Обычный1"/>
    <w:link w:val="Style_49"/>
    <w:rPr>
      <w:rFonts w:ascii="Times New Roman" w:hAnsi="Times New Roman"/>
      <w:color w:val="00000A"/>
      <w:sz w:val="24"/>
    </w:rPr>
  </w:style>
  <w:style w:styleId="Style_2" w:type="paragraph">
    <w:name w:val="Содержимое таблицы"/>
    <w:basedOn w:val="Style_7"/>
    <w:link w:val="Style_2_ch"/>
  </w:style>
  <w:style w:styleId="Style_2_ch" w:type="character">
    <w:name w:val="Содержимое таблицы"/>
    <w:basedOn w:val="Style_7_ch"/>
    <w:link w:val="Style_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2024-05-28T10:33:09Z</dcterms:modified>
</cp:coreProperties>
</file>